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B4ABE" w14:textId="7298EB97" w:rsidR="005E1325" w:rsidRPr="005E1325" w:rsidRDefault="003B4AF2" w:rsidP="003B4AF2">
      <w:pPr>
        <w:widowControl w:val="0"/>
        <w:tabs>
          <w:tab w:val="left" w:pos="4676"/>
        </w:tabs>
        <w:suppressAutoHyphens/>
        <w:spacing w:after="0" w:line="100" w:lineRule="atLeast"/>
        <w:ind w:right="-2" w:firstLine="720"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                                    </w:t>
      </w:r>
      <w:r w:rsidR="005E1325" w:rsidRPr="005E1325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Извещение</w:t>
      </w:r>
    </w:p>
    <w:p w14:paraId="64863993" w14:textId="3CBD18E3" w:rsidR="005E1325" w:rsidRPr="005E1325" w:rsidRDefault="005E1325" w:rsidP="001A3D6C">
      <w:pPr>
        <w:spacing w:line="300" w:lineRule="exact"/>
        <w:ind w:left="-850" w:right="-143" w:hanging="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2605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 проведении</w:t>
      </w:r>
      <w:r w:rsidRPr="005E13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Конкурса для предоставления в аренду нежилых помещений Бизнес-инкубатора Некоммерческой организации «Фонд поддержки предпринимательства МО «Город Пикалево» субъектам малого предпринимательства и физическим</w:t>
      </w:r>
      <w:r w:rsid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лицам, применяющим специальный налоговый режим «Налог на профессиональный доход»</w:t>
      </w:r>
    </w:p>
    <w:tbl>
      <w:tblPr>
        <w:tblW w:w="10349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709"/>
        <w:gridCol w:w="3090"/>
        <w:gridCol w:w="6550"/>
      </w:tblGrid>
      <w:tr w:rsidR="005E1325" w:rsidRPr="003B4AF2" w14:paraId="5BC58284" w14:textId="77777777" w:rsidTr="003B4AF2">
        <w:trPr>
          <w:trHeight w:val="6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B9918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  <w:tab w:val="left" w:pos="39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CD548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Наименование процедуры: 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F0166" w14:textId="06A1DDA3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Электронный Конкурс</w:t>
            </w:r>
          </w:p>
        </w:tc>
      </w:tr>
      <w:tr w:rsidR="005E1325" w:rsidRPr="003B4AF2" w14:paraId="55C0ADBC" w14:textId="77777777" w:rsidTr="003B4AF2">
        <w:trPr>
          <w:trHeight w:val="21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32CE156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BCD82D9" w14:textId="2DFF925A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Объект </w:t>
            </w:r>
            <w:r w:rsidR="003B4AF2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нежилого фонда</w:t>
            </w:r>
          </w:p>
          <w:p w14:paraId="06219A2C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Место расположения, описание и технические характеристики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724F827" w14:textId="449705B5" w:rsidR="003B4AF2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  <w:r w:rsidR="003B4AF2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помещение, общей площадью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C3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</w:t>
            </w:r>
            <w:r w:rsidR="00D81D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кв.м., расположенное по адресу: Ленинградская область,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Пикалево, ул.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D81D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этаж,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 № </w:t>
            </w:r>
            <w:r w:rsidR="00D81D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1FBB318" w14:textId="77777777" w:rsidR="003B4AF2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Помещение офисного типа. </w:t>
            </w:r>
          </w:p>
          <w:p w14:paraId="52244D92" w14:textId="5050ACA2" w:rsidR="005E1325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движимого имущества, предоставляемого в аренду вместе с офисом: ПК, принтер, стол письменный, стол для оргтехники, тумба, кресло, вешалка напольная для одежды, стул.</w:t>
            </w:r>
          </w:p>
        </w:tc>
      </w:tr>
      <w:tr w:rsidR="005E1325" w:rsidRPr="003B4AF2" w14:paraId="1021B423" w14:textId="77777777" w:rsidTr="003B4AF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BD5DB03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63FFA80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Целевое назначение имущества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F79D65E" w14:textId="37B107AA" w:rsidR="005E1325" w:rsidRPr="003B4AF2" w:rsidRDefault="003D2D44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Calibri" w:hAnsi="Times New Roman" w:cs="Times New Roman"/>
                <w:sz w:val="24"/>
                <w:szCs w:val="24"/>
              </w:rPr>
              <w:t>Предоставление в аренду помещений на льготных условиях субъектам малого и среднего предпринимательства и физическим лицам, применяющим специальный налоговый режим "Налог на профессиональный доход", осуществляющим виды деятельности, не противоречащие Положению о бизнес-инкубаторе НО "Фонд ПП МО "Город Пикалево"</w:t>
            </w:r>
          </w:p>
        </w:tc>
      </w:tr>
      <w:tr w:rsidR="005E1325" w:rsidRPr="003B4AF2" w14:paraId="6E7C0173" w14:textId="77777777" w:rsidTr="003B4AF2">
        <w:trPr>
          <w:trHeight w:val="694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80849F9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10ADC8D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действия договора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8BBFA3E" w14:textId="4AB99BE2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года</w:t>
            </w:r>
          </w:p>
        </w:tc>
      </w:tr>
      <w:tr w:rsidR="005E1325" w:rsidRPr="003B4AF2" w14:paraId="20FE6368" w14:textId="77777777" w:rsidTr="0008498B">
        <w:trPr>
          <w:trHeight w:val="310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6508C52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B23DCDC" w14:textId="2EC8B7CB" w:rsidR="005E1325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участникам Конкурса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69920B9" w14:textId="03D37B55" w:rsidR="0008498B" w:rsidRDefault="0008498B" w:rsidP="0008498B">
            <w:pPr>
              <w:pStyle w:val="a3"/>
              <w:ind w:left="0"/>
              <w:jc w:val="both"/>
            </w:pPr>
            <w:r w:rsidRPr="00B31FAD">
              <w:t>Согласно Положению о Бизнес-инкубаторе муниципального образования «Город Пикалево» Бокситогорского района Ленинградской области</w:t>
            </w:r>
            <w:r>
              <w:t>:</w:t>
            </w:r>
          </w:p>
          <w:p w14:paraId="70837E38" w14:textId="73DE39EA" w:rsidR="0008498B" w:rsidRDefault="00B31FAD" w:rsidP="0008498B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>Участником Конкурса может быть:</w:t>
            </w:r>
            <w:r w:rsidR="0008498B" w:rsidRPr="0008498B">
              <w:t xml:space="preserve"> любое юридическое лицо, индивидуальный предприниматель, физическое лицо, </w:t>
            </w:r>
            <w:r w:rsidR="0008498B" w:rsidRPr="0008498B">
              <w:rPr>
                <w:bCs/>
              </w:rPr>
              <w:t>применяющим специальный налоговый режим «Налог на профессиональный доход», зарегистрированные на территории</w:t>
            </w:r>
            <w:r w:rsidR="00D81D86">
              <w:rPr>
                <w:bCs/>
              </w:rPr>
              <w:t xml:space="preserve"> муниципального образования Пикалевское городское поселение и</w:t>
            </w:r>
            <w:r w:rsidR="00944C06">
              <w:rPr>
                <w:bCs/>
              </w:rPr>
              <w:t xml:space="preserve"> </w:t>
            </w:r>
            <w:r w:rsidR="00D81D86">
              <w:rPr>
                <w:bCs/>
              </w:rPr>
              <w:t xml:space="preserve"> </w:t>
            </w:r>
            <w:r w:rsidR="0008498B" w:rsidRPr="0008498B">
              <w:rPr>
                <w:bCs/>
              </w:rPr>
              <w:t xml:space="preserve"> Бокситогорского </w:t>
            </w:r>
            <w:r w:rsidR="00D81D86">
              <w:rPr>
                <w:bCs/>
              </w:rPr>
              <w:t xml:space="preserve">муниципального </w:t>
            </w:r>
            <w:r w:rsidR="0008498B" w:rsidRPr="0008498B">
              <w:rPr>
                <w:bCs/>
              </w:rPr>
              <w:t>района Ленинградской области.</w:t>
            </w:r>
            <w:r w:rsidR="0008498B" w:rsidRPr="0008498B">
              <w:t xml:space="preserve">  </w:t>
            </w:r>
          </w:p>
          <w:p w14:paraId="4609B072" w14:textId="53E39811" w:rsidR="00B31FAD" w:rsidRPr="0008498B" w:rsidRDefault="00B31FAD" w:rsidP="0008498B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Срок деятельности субъекта малого предпринимательства, физического лица, применяющего специальный налоговый режим «Налог на профессиональный доход» с момента государственной регистрации до момента подачи заявки на участие в конкурсе - не должен превышать три года; </w:t>
            </w:r>
          </w:p>
          <w:p w14:paraId="7CC2E013" w14:textId="1E601E96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    </w:t>
            </w:r>
            <w:r w:rsidR="00084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бизнес-инкубаторе не допускается размещение субъектов малого и среднего предпринимательства и </w:t>
            </w:r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следующие виды деятельности:</w:t>
            </w:r>
          </w:p>
          <w:p w14:paraId="5B1B30DC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финансовые, страховые услуги;</w:t>
            </w:r>
          </w:p>
          <w:p w14:paraId="3D2E60C8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услуги адвокатов, нотариат;</w:t>
            </w:r>
          </w:p>
          <w:p w14:paraId="3743B1F9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ломбарды;</w:t>
            </w:r>
          </w:p>
          <w:p w14:paraId="3B0F64B7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-распространение наружной рекламы с использованием рекламных конструкций, размещение рекламы на транспортных средствах;</w:t>
            </w:r>
          </w:p>
          <w:p w14:paraId="5897905A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медицинские и ветеринарные услуги;</w:t>
            </w:r>
          </w:p>
          <w:p w14:paraId="4989BEA9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операции с недвижимостью, включая оказание посреднических услуг;</w:t>
            </w:r>
          </w:p>
          <w:p w14:paraId="44643DCC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производство подакцизных товаров, за исключением изготовления ювелирных изделий;</w:t>
            </w:r>
          </w:p>
          <w:p w14:paraId="54A3A43C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добыча и реализация полезных ископаемых;</w:t>
            </w:r>
          </w:p>
          <w:p w14:paraId="24E06592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игорный бизнес.</w:t>
            </w:r>
          </w:p>
          <w:p w14:paraId="1751322B" w14:textId="4A618425" w:rsidR="005E1325" w:rsidRPr="003B4AF2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Особым случаем считается размещение офисов субъектов малого предпринимательства и </w:t>
            </w:r>
            <w:bookmarkStart w:id="0" w:name="_Hlk64296829"/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bookmarkEnd w:id="0"/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виды деятельности, указанные в данном пункте, если эти виды деятельности отнесены к приоритетным на территории МО «Город Пикалево».</w:t>
            </w:r>
          </w:p>
        </w:tc>
      </w:tr>
      <w:tr w:rsidR="00B31FAD" w:rsidRPr="003B4AF2" w14:paraId="3C8F6FBB" w14:textId="77777777" w:rsidTr="003B4AF2">
        <w:trPr>
          <w:trHeight w:val="1401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E428591" w14:textId="77777777" w:rsidR="00B31FAD" w:rsidRPr="003B4AF2" w:rsidRDefault="00B31FAD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90ADBC5" w14:textId="45691E0F" w:rsidR="00B31FAD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24D7849" w14:textId="0CBDC8E8" w:rsidR="00B31FAD" w:rsidRPr="003B4AF2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 производится согласно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Методики расчета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арендной платы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субъектов малого предпринимательства по договорам аренды нежилых помещений в Бизнес-инкубаторе при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ПП МО «Город Пикалево»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утвержденной 05.06.2012 г.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09E1B70" w14:textId="712D14BC" w:rsidR="00161A6B" w:rsidRPr="003B4AF2" w:rsidRDefault="00161A6B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E1325" w:rsidRPr="003B4AF2" w14:paraId="6B205ECB" w14:textId="77777777" w:rsidTr="003B4AF2">
        <w:trPr>
          <w:trHeight w:val="872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840B5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734E0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и вид объекта нежилого фонда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9EE1B" w14:textId="33429BEE" w:rsidR="005E1325" w:rsidRPr="003B4AF2" w:rsidRDefault="005E1325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1FAD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офисное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Пригодное для эксплуатации.</w:t>
            </w:r>
          </w:p>
        </w:tc>
      </w:tr>
      <w:tr w:rsidR="005E1325" w:rsidRPr="003B4AF2" w14:paraId="08C240B9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17B8B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D6F9F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Адрес электронной торговой площадки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FDE5D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</w:p>
        </w:tc>
      </w:tr>
      <w:tr w:rsidR="000E7460" w:rsidRPr="003B4AF2" w14:paraId="768B0758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2CD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2F60D" w14:textId="3DA995D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Собственник </w:t>
            </w:r>
            <w:r w:rsidRPr="000E74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нежилых помещений Бизнес-инкубатора Некоммерческой организации «Фонд поддержки предпринимательства МО «Город Пикалево»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C8CBA" w14:textId="75C0E1DD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Полное наименование: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Администрация </w:t>
            </w:r>
            <w:r w:rsidR="00D81D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муниципального образования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Пикалев</w:t>
            </w:r>
            <w:r w:rsidR="00977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</w:t>
            </w:r>
            <w:r w:rsidR="00D81D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городско</w:t>
            </w:r>
            <w:r w:rsidR="00D81D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поселени</w:t>
            </w:r>
            <w:r w:rsidR="00D81D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</w:t>
            </w:r>
            <w:r w:rsidR="00646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Бокситогорского муниципального района Ленинградской области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14:paraId="3AAFBF12" w14:textId="59141048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Ленинградская область, Бокситогорский р-н, </w:t>
            </w:r>
            <w:r w:rsidR="006461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Пикалево, ул.</w:t>
            </w:r>
            <w:r w:rsidR="006461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Речная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 w:rsidR="006461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239A1484" w14:textId="0B917859" w:rsidR="006461AF" w:rsidRPr="006461AF" w:rsidRDefault="006461AF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61AF">
              <w:rPr>
                <w:rStyle w:val="a6"/>
                <w:rFonts w:ascii="Times New Roman" w:hAnsi="Times New Roman" w:cs="Times New Roman"/>
                <w:b w:val="0"/>
                <w:bCs w:val="0"/>
                <w:color w:val="3C3C3C"/>
                <w:sz w:val="24"/>
                <w:szCs w:val="24"/>
                <w:shd w:val="clear" w:color="auto" w:fill="FFFFFF"/>
              </w:rPr>
              <w:t>Телефон</w:t>
            </w:r>
            <w:r w:rsidRPr="006461AF">
              <w:rPr>
                <w:rFonts w:ascii="Times New Roman" w:hAnsi="Times New Roman" w:cs="Times New Roman"/>
                <w:b/>
                <w:bCs/>
                <w:color w:val="3C3C3C"/>
                <w:sz w:val="24"/>
                <w:szCs w:val="24"/>
                <w:shd w:val="clear" w:color="auto" w:fill="FFFFFF"/>
              </w:rPr>
              <w:t>:</w:t>
            </w:r>
            <w:r w:rsidRPr="006461AF">
              <w:rPr>
                <w:rFonts w:ascii="Times New Roman" w:hAnsi="Times New Roman" w:cs="Times New Roman"/>
                <w:color w:val="3C3C3C"/>
                <w:sz w:val="24"/>
                <w:szCs w:val="24"/>
                <w:shd w:val="clear" w:color="auto" w:fill="FFFFFF"/>
              </w:rPr>
              <w:t xml:space="preserve"> 8(81366) 403-00</w:t>
            </w:r>
          </w:p>
          <w:p w14:paraId="12473C66" w14:textId="73C69048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r w:rsidR="006461AF" w:rsidRPr="00646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pik.admin@mail.ru</w:t>
            </w:r>
          </w:p>
          <w:p w14:paraId="2A360C85" w14:textId="33D384B8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0E7460" w:rsidRPr="003B4AF2" w14:paraId="6C38EC48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9AFC2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861F3" w14:textId="40B5F01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Организатор Конкурса</w:t>
            </w:r>
          </w:p>
          <w:p w14:paraId="59724ACB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(наименование, место нахождение, почтовый адрес, адрес электронной почты, номер контактного телефона)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0950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Полное наименование: Некоммерческая организация «Фонд поддержки предпринимательства МО «Город Пикалево»</w:t>
            </w:r>
          </w:p>
          <w:p w14:paraId="24E307C1" w14:textId="72B20FBD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Сокращенное наименование: НО «Фонд ПП МО «Город Пикалево»</w:t>
            </w:r>
          </w:p>
          <w:p w14:paraId="0A56867B" w14:textId="3412C66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28B2EC36" w14:textId="699E612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Почтовый адрес: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0E7C38DC" w14:textId="15BFE6B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fpikalevo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@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yandex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ru</w:t>
            </w:r>
            <w:proofErr w:type="spellEnd"/>
          </w:p>
          <w:p w14:paraId="097BB55F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Контактный номер телефона: 8(81366)427-63.</w:t>
            </w:r>
          </w:p>
          <w:p w14:paraId="226A89E5" w14:textId="407E0BB5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Контактное лицо: Марусова Ольга Викторовна</w:t>
            </w:r>
          </w:p>
        </w:tc>
      </w:tr>
      <w:tr w:rsidR="000E7460" w:rsidRPr="003B4AF2" w14:paraId="5CF96CC7" w14:textId="77777777" w:rsidTr="003B4AF2">
        <w:trPr>
          <w:trHeight w:val="63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D7B0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63CA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начала подачи заявок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0819F" w14:textId="5C9E52B7" w:rsidR="000E7460" w:rsidRPr="00862701" w:rsidRDefault="00D81D86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 w:rsidRPr="00D81D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</w:t>
            </w:r>
            <w:r w:rsidR="00944C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</w:t>
            </w:r>
            <w:r w:rsidR="000E7460" w:rsidRPr="00D81D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.05.2026 г. в 00 часов 00 минут (время московское)</w:t>
            </w:r>
          </w:p>
        </w:tc>
      </w:tr>
      <w:tr w:rsidR="000E7460" w:rsidRPr="003B4AF2" w14:paraId="627A0B1C" w14:textId="77777777" w:rsidTr="003B4AF2">
        <w:trPr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EFB1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37CC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и время окончания подачи заявок;</w:t>
            </w:r>
          </w:p>
          <w:p w14:paraId="71565C1E" w14:textId="3DBB121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место, дата и время начала рассмотрения заявок на участие в Конкурсе.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721575" w14:textId="41C0C9ED" w:rsidR="000E7460" w:rsidRPr="00D81D86" w:rsidRDefault="00D81D86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81D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  <w:r w:rsidR="000E7460" w:rsidRPr="00D81D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.06.2026 г. до 00 часов 00 минут (время московское)</w:t>
            </w:r>
          </w:p>
          <w:p w14:paraId="56B46B02" w14:textId="02ADDF3B" w:rsidR="000E7460" w:rsidRPr="00862701" w:rsidRDefault="000E7460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bCs/>
                <w:color w:val="EE0000"/>
                <w:sz w:val="24"/>
                <w:szCs w:val="24"/>
                <w:lang w:eastAsia="ar-SA"/>
              </w:rPr>
            </w:pPr>
            <w:r w:rsidRPr="00D81D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Место рассмотрения заявок: по месту нахождения Организатора Конкурса</w:t>
            </w:r>
          </w:p>
        </w:tc>
      </w:tr>
      <w:tr w:rsidR="000E7460" w:rsidRPr="003B4AF2" w14:paraId="1B51524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913C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894A2" w14:textId="2A47E810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окончания срока рассмотрения заявок на участие в Конкурсе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ACE82" w14:textId="12EC3E8A" w:rsidR="000E7460" w:rsidRPr="00862701" w:rsidRDefault="00D81D86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 w:rsidRPr="00D81D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  <w:r w:rsidR="000E7460" w:rsidRPr="00D81D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.06.2026 г.</w:t>
            </w:r>
          </w:p>
        </w:tc>
      </w:tr>
      <w:tr w:rsidR="000E7460" w:rsidRPr="003B4AF2" w14:paraId="280A8D6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D595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E9FEC7" w14:textId="76EF7052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есто, дата и время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8EA17" w14:textId="71CA9EE5" w:rsidR="000E7460" w:rsidRPr="00D81D86" w:rsidRDefault="00D81D86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81D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  <w:r w:rsidR="000E7460" w:rsidRPr="00D81D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.06.2026 г. в 10 часов 00 минут (время московское)</w:t>
            </w:r>
          </w:p>
          <w:p w14:paraId="4FDE8E6B" w14:textId="08E94ECC" w:rsidR="000E7460" w:rsidRPr="00862701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 w:rsidRPr="00D81D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Конкурс проводится на сайте и в соответствии с регламентом </w:t>
            </w:r>
            <w:r w:rsidRPr="00D81D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торговой площадки.</w:t>
            </w:r>
          </w:p>
        </w:tc>
      </w:tr>
      <w:tr w:rsidR="000E7460" w:rsidRPr="003B4AF2" w14:paraId="2E9A472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F0C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FDB99" w14:textId="17B14B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подведения итогов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83F1E" w14:textId="3B6CF1AB" w:rsidR="000E7460" w:rsidRPr="00862701" w:rsidRDefault="00D81D86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</w:pPr>
            <w:r w:rsidRPr="00D81D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44C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0E7460" w:rsidRPr="00D81D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.06.2026 г.</w:t>
            </w:r>
          </w:p>
        </w:tc>
      </w:tr>
      <w:tr w:rsidR="000E7460" w:rsidRPr="003B4AF2" w14:paraId="021B9E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40F0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1C176" w14:textId="6C308E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Начальная (минимальная) цена Конкурса (цена лота)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782A5" w14:textId="1AED34D1" w:rsidR="000E7460" w:rsidRPr="003B4AF2" w:rsidRDefault="00D81D86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55 217 (пятьдесят пять тысяч двести семнадцать)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</w:t>
            </w:r>
          </w:p>
        </w:tc>
      </w:tr>
      <w:tr w:rsidR="000E7460" w:rsidRPr="003B4AF2" w14:paraId="3A9A5186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DB42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E5413E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Требование о внесении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4C8DC" w14:textId="3F30CABF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Задаток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размере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1%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 начальной цены Конкурса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r w:rsidR="00D81D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552 (пятьсот пятьдесят два) </w:t>
            </w:r>
            <w:r w:rsidR="00D81D86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</w:t>
            </w:r>
            <w:r w:rsidR="00D81D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17 коп</w:t>
            </w:r>
          </w:p>
        </w:tc>
      </w:tr>
      <w:tr w:rsidR="000E7460" w:rsidRPr="003B4AF2" w14:paraId="76D189C5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664F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BFEB2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торгов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6B78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Публикация Извещения. </w:t>
            </w:r>
          </w:p>
          <w:p w14:paraId="19EB66C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Российской Федерации в сети «Интернет» для размещения информации о проведении торгов, определенном Правительством Российской Федерации, http://www.torgi.gov.ru.</w:t>
            </w:r>
          </w:p>
        </w:tc>
      </w:tr>
      <w:tr w:rsidR="000E7460" w:rsidRPr="003B4AF2" w14:paraId="76E1251F" w14:textId="77777777" w:rsidTr="003B4AF2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F9F4958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CCD9BB1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Порядок внесения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6DAD6A0" w14:textId="4581116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Срок внесения задатка - не позднее дня окончания подачи заявок на участие в Конкурсе. </w:t>
            </w:r>
          </w:p>
          <w:p w14:paraId="4468A5BF" w14:textId="5D51B88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При этом задаток должен быть зачислен на счет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оператора электронной площадки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до даты начала рассмотрения заявок, указанной в настоящем извещении о проведении Конкурса. Порядок внесения задатка – безналичный расчет, путем перечисления суммы задатка на банковский счет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оператора электронной площадки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</w:t>
            </w:r>
          </w:p>
          <w:p w14:paraId="7DAB6055" w14:textId="121DC609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Размер задатка для участия 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Конкурсе составляет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1%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от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начальной цены договора (лота). Задаток вносится единым платежом.</w:t>
            </w:r>
          </w:p>
          <w:p w14:paraId="329B95D0" w14:textId="0D7A20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Задаток возвращается на банковские реквизиты, указанные Претендентом в заявке на участие в Конкурсе.</w:t>
            </w:r>
          </w:p>
          <w:p w14:paraId="15CF2D0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  <w:p w14:paraId="47FE03B5" w14:textId="3F984F4F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Задаток вносится, в соответствии с правилами электронной торговой площадки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«РАД»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, на саму ЭТП при формировании заявки на участие в Конкурсе.</w:t>
            </w:r>
          </w:p>
        </w:tc>
      </w:tr>
      <w:tr w:rsidR="000E7460" w:rsidRPr="003B4AF2" w14:paraId="58162966" w14:textId="77777777" w:rsidTr="002E3215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C597A2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0DEA6" w14:textId="06E4291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4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получателя, назначение платежа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812AA" w14:textId="77777777" w:rsidR="000E7460" w:rsidRPr="00647A51" w:rsidRDefault="000E7460" w:rsidP="000E7460">
            <w:pPr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Перечисление Оператору сумм денежных средств в качестве Задатка осуществляется по следующим реквизитам: Получатель - АО «Российский аукционный дом» (ИНН 7838430413, КПП 783801001); расчетный счет № 40702810055040010531 в СЕВЕРО-ЗАПАДНОМ БАНКЕ </w:t>
            </w: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ПАО СБЕРБАНК, корреспондентский счет № 30101810500000000653, БИК 044030653. </w:t>
            </w:r>
          </w:p>
          <w:p w14:paraId="4F5A5906" w14:textId="22C10B6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для обеспечения участия в торгах </w:t>
            </w:r>
          </w:p>
        </w:tc>
      </w:tr>
      <w:tr w:rsidR="000E7460" w:rsidRPr="003B4AF2" w14:paraId="38E8A4DD" w14:textId="77777777" w:rsidTr="003B4AF2">
        <w:trPr>
          <w:trHeight w:val="14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6D16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C86CF" w14:textId="4689824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место и порядок предоставления документации по Конкурсу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C689F" w14:textId="26BC76D8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Конкурсная документация размещена и доступна для скачивания и ознакомления на сайте торговой площадки в сети «Интернет»: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14:paraId="3DA68928" w14:textId="5134C46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Заинтересованное лицо вправе направить в письменной форме, в том числе в форме электронного документа, организатору Конкурса запрос о предоставлении документации об Конкурсе.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двух рабочих дней с даты поступления указанного запроса, если указанный запрос поступил не позднее чем за три рабочих дня до даты окончания срока подачи заявок на участие в Конкурсе, организатор Конкурса формирует с использованием официального сайта, подписывает усиленной квалифицированной подписью лица, уполномоченного действовать от имени организатора Конкурса, и размещает на официальном сайте разъяснение с указанием предмета запроса, но без указания заинтересованного лица, от которого поступил запрос. Не позднее одного часа с момента размещения разъяснения положений Конкурсной документации на официальном сайте оператор электронной площадки размещает указанное разъяснение на электронной площадке. Разъяснение положений Конкурсной документации не должно изменять ее суть.</w:t>
            </w:r>
          </w:p>
        </w:tc>
      </w:tr>
      <w:tr w:rsidR="000E7460" w:rsidRPr="003B4AF2" w14:paraId="07C22329" w14:textId="77777777" w:rsidTr="003B4AF2">
        <w:trPr>
          <w:trHeight w:val="7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98A40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099C88" w14:textId="25F64852" w:rsidR="000E7460" w:rsidRPr="003B4AF2" w:rsidRDefault="000E7460" w:rsidP="000E7460">
            <w:pPr>
              <w:widowControl w:val="0"/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Организатор Конкурса вправе отказаться от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B1C2F" w14:textId="2D5F6CA5" w:rsidR="00D81D86" w:rsidRDefault="000E7460" w:rsidP="000E74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конкурса вправе отказаться от проведения Конкурса. Извещение об отказе от проведения Конкурса формируется с использованием официального сайта, подписывается усиленной квалифицированной подписью лица, уполномоченного действовать от имени организатора Конкурса, и размещается на официальном сайте не позднее чем за пять дней до даты окончания срока подачи заявок на участие в конкурсе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 00 ч.00 м.</w:t>
            </w:r>
            <w:r w:rsidR="00D81D86" w:rsidRPr="00D81D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A4E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D81D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.06.2026 г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14:paraId="24DA2179" w14:textId="5CD44695" w:rsidR="000E7460" w:rsidRPr="00BD755B" w:rsidRDefault="000E7460" w:rsidP="000E74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одного часа с момента размещения извещения об отказе от проведения Конкурса на официальном сайте оператор электронной площадки размещает извещение об отказе от проведения Конкурса на электронной площадке. </w:t>
            </w:r>
          </w:p>
          <w:p w14:paraId="20C6DABC" w14:textId="33AF028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151626136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Денежные средства, внесенные в качестве задатка, возвращаются заявителю в течение пяти рабочих дней с даты </w:t>
            </w:r>
            <w:bookmarkStart w:id="2" w:name="_Hlk151626182"/>
            <w:bookmarkEnd w:id="1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извещения об отказе от проведения Конкурса на официальном сайте.</w:t>
            </w:r>
            <w:bookmarkEnd w:id="2"/>
          </w:p>
        </w:tc>
      </w:tr>
      <w:tr w:rsidR="000E7460" w:rsidRPr="003B4AF2" w14:paraId="386EA8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B8C9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DA5F8" w14:textId="6D46A8C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по результатам Конкурса должен быть заключен Договор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BD9F9" w14:textId="7681CB96" w:rsidR="000E7460" w:rsidRPr="00BD755B" w:rsidRDefault="000E7460" w:rsidP="000E7460">
            <w:pPr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должен быть подписан в срок не позднее десяти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рабочих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дней со дня размещения на официальном сайте торгов протокола оценки и сопоставления заявок на участие в Конкурсе.</w:t>
            </w:r>
          </w:p>
          <w:p w14:paraId="0634F383" w14:textId="6CFE85B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E7460" w:rsidRPr="003B4AF2" w14:paraId="71E8F88B" w14:textId="77777777" w:rsidTr="003B4AF2">
        <w:trPr>
          <w:trHeight w:val="30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854739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AE3C86B" w14:textId="6D7E252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Дата, время, график проведения осмотра объекта нежилого фонда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F8C72CE" w14:textId="79302F01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осмотра имущества осуществляется не реже чем через каждые пять рабочих дней с даты размещения извещения о проведении Конкурса на официальном сайте, но не позднее чем за два рабочих дня до даты окончания срока подачи заявок</w:t>
            </w:r>
          </w:p>
          <w:p w14:paraId="4A1D430B" w14:textId="77777777" w:rsidR="000E7460" w:rsidRPr="003B4AF2" w:rsidRDefault="000E7460" w:rsidP="000E7460">
            <w:pPr>
              <w:suppressAutoHyphens/>
              <w:spacing w:after="0" w:line="100" w:lineRule="atLeast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3" w:name="_Hlk151625599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Рабочие дни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10.00 до 16.00 по предварительному согласованию даты и времени осмотра, которые должны согласовываться не менее чем за 2 (два) календарных дня до предполагаемой даты.</w:t>
            </w:r>
          </w:p>
          <w:bookmarkEnd w:id="3"/>
          <w:p w14:paraId="5FA1E0B9" w14:textId="079A8E7C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 Марусова Ольга Викторовна</w:t>
            </w:r>
          </w:p>
          <w:p w14:paraId="3B7AD277" w14:textId="2BFB78AF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Контактный номер: 8(81366)427-63</w:t>
            </w:r>
          </w:p>
        </w:tc>
      </w:tr>
      <w:tr w:rsidR="000E7460" w:rsidRPr="003B4AF2" w14:paraId="1D12D768" w14:textId="77777777" w:rsidTr="003B4AF2">
        <w:trPr>
          <w:trHeight w:val="960"/>
        </w:trPr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F7DB45C" w14:textId="2BCB5ABE" w:rsidR="000E7460" w:rsidRPr="007A18E8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о Конкурсе размещена на сайте в сети «Интернет» -</w:t>
            </w:r>
            <w:r w:rsidRPr="003B4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tgtFrame="_blank" w:history="1">
              <w:r w:rsidRPr="007A18E8">
                <w:rPr>
                  <w:rFonts w:ascii="Times New Roman" w:hAnsi="Times New Roman" w:cs="Times New Roman"/>
                  <w:sz w:val="24"/>
                  <w:szCs w:val="24"/>
                </w:rPr>
                <w:t>http://pikalevo.813.ru/</w:t>
              </w:r>
            </w:hyperlink>
          </w:p>
          <w:p w14:paraId="72808FBB" w14:textId="01694B63" w:rsidR="000E7460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официальном сайте </w:t>
            </w:r>
            <w:hyperlink r:id="rId7" w:history="1">
              <w:r w:rsidRPr="007A18E8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www.torgi.gov.ru</w:t>
              </w:r>
            </w:hyperlink>
            <w:r w:rsidRPr="007A1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02380D8" w14:textId="5C2A8B5D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сайте Электронной площадки АО «РАД» - https://lot-online.ru/</w:t>
            </w:r>
          </w:p>
        </w:tc>
      </w:tr>
    </w:tbl>
    <w:p w14:paraId="76DE6AD9" w14:textId="77777777" w:rsidR="009058E4" w:rsidRPr="003B4AF2" w:rsidRDefault="009058E4" w:rsidP="003B4AF2">
      <w:pPr>
        <w:rPr>
          <w:rFonts w:ascii="Times New Roman" w:hAnsi="Times New Roman" w:cs="Times New Roman"/>
          <w:sz w:val="24"/>
          <w:szCs w:val="24"/>
        </w:rPr>
      </w:pPr>
    </w:p>
    <w:sectPr w:rsidR="009058E4" w:rsidRPr="003B4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62" w:hanging="180"/>
      </w:pPr>
    </w:lvl>
  </w:abstractNum>
  <w:abstractNum w:abstractNumId="1" w15:restartNumberingAfterBreak="0">
    <w:nsid w:val="6F6B1B63"/>
    <w:multiLevelType w:val="hybridMultilevel"/>
    <w:tmpl w:val="1BE0B0D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2901534">
    <w:abstractNumId w:val="0"/>
  </w:num>
  <w:num w:numId="2" w16cid:durableId="127625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325"/>
    <w:rsid w:val="0008498B"/>
    <w:rsid w:val="000B525F"/>
    <w:rsid w:val="000E110D"/>
    <w:rsid w:val="000E7460"/>
    <w:rsid w:val="00161A6B"/>
    <w:rsid w:val="00185CBC"/>
    <w:rsid w:val="001A3D6C"/>
    <w:rsid w:val="002431D7"/>
    <w:rsid w:val="002F31A9"/>
    <w:rsid w:val="0030423D"/>
    <w:rsid w:val="00306CE0"/>
    <w:rsid w:val="00347B65"/>
    <w:rsid w:val="003B4AF2"/>
    <w:rsid w:val="003D2D44"/>
    <w:rsid w:val="003E6BDE"/>
    <w:rsid w:val="00435146"/>
    <w:rsid w:val="00455EDF"/>
    <w:rsid w:val="004611FB"/>
    <w:rsid w:val="005C2952"/>
    <w:rsid w:val="005E1325"/>
    <w:rsid w:val="00624E12"/>
    <w:rsid w:val="006258EC"/>
    <w:rsid w:val="006461AF"/>
    <w:rsid w:val="006F5933"/>
    <w:rsid w:val="007A157F"/>
    <w:rsid w:val="007A18E8"/>
    <w:rsid w:val="007A6993"/>
    <w:rsid w:val="007D0936"/>
    <w:rsid w:val="007F57D6"/>
    <w:rsid w:val="0082605C"/>
    <w:rsid w:val="00862701"/>
    <w:rsid w:val="008D5DA0"/>
    <w:rsid w:val="009058E4"/>
    <w:rsid w:val="00944C06"/>
    <w:rsid w:val="00977276"/>
    <w:rsid w:val="009A4E96"/>
    <w:rsid w:val="00A3203B"/>
    <w:rsid w:val="00A83D12"/>
    <w:rsid w:val="00B31FAD"/>
    <w:rsid w:val="00B60BD9"/>
    <w:rsid w:val="00B95ED2"/>
    <w:rsid w:val="00BA4956"/>
    <w:rsid w:val="00BD755B"/>
    <w:rsid w:val="00C371B5"/>
    <w:rsid w:val="00C87C65"/>
    <w:rsid w:val="00CC32D4"/>
    <w:rsid w:val="00D10B4E"/>
    <w:rsid w:val="00D81D86"/>
    <w:rsid w:val="00DC3A71"/>
    <w:rsid w:val="00DD71E3"/>
    <w:rsid w:val="00E2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01279"/>
  <w15:chartTrackingRefBased/>
  <w15:docId w15:val="{2ADAA629-B1F6-4854-83F8-ADAD4A49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9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498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8498B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646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ond-srp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2B42C-18FA-4EE3-9FD1-769611E2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1543</Words>
  <Characters>8798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Лугинина Виктория</dc:creator>
  <cp:keywords/>
  <dc:description/>
  <cp:lastModifiedBy>Наталья Теймурова</cp:lastModifiedBy>
  <cp:revision>40</cp:revision>
  <cp:lastPrinted>2026-02-19T13:14:00Z</cp:lastPrinted>
  <dcterms:created xsi:type="dcterms:W3CDTF">2023-10-30T12:11:00Z</dcterms:created>
  <dcterms:modified xsi:type="dcterms:W3CDTF">2026-05-20T12:03:00Z</dcterms:modified>
</cp:coreProperties>
</file>